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Ruszył projekt ,,www.muzeach" współfinansowany ze środków UE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przyjemnością informujemy, że 1 kwietnia 2019 roku została podpisana umowa między Centrum Projektów Polska Cyfrowa a Muzeum Pałacu Króla Jana III w Wilanowie o dofinansowanie projektu „www.muzeach”.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4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Pięć muzeów prowadzonych lub współprowadzonych przez Ministerstwo Kultury i Dziedzictwa Narodowego: Muzeum Pałacu Króla Jana III w Wilanowie (lider projektu) oraz Muzeum Historii Żydów Polskich POLIN, Muzeum Lubelskie w Lublinie (obecnie Muzeum Narodowe w Lublinie), Muzeum Narodowe w Szczecinie i Muzeum – Zamek w Łańcucie uzupełni i poprawi dostęp do powierzonych im zasobów kultury w formie cyfrowej.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projektu realizowane będzie dziesięć działań: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Digitalizacja i publikacja 2D muzealiów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Digitalizacja i publikacja zbiorów cyfrowych z wykorzystaniem zaawansowanych technik prezentacji 2D (Gigapixel i RTI).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Digitalizacja i publikacja zbiorów cyfrowych 3D z wykorzystaniem technik fotogrametrycznych</w:t>
      </w:r>
    </w:p>
    <w:p>
      <w:r>
        <w:rPr>
          <w:rFonts w:ascii="calibri" w:hAnsi="calibri" w:eastAsia="calibri" w:cs="calibri"/>
          <w:sz w:val="24"/>
          <w:szCs w:val="24"/>
        </w:rPr>
        <w:t xml:space="preserve"> i skanowania światłem strukturalnym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Dokumentacja i publikacja danych przestrzennych z wykorzystaniem Systemu Informacji Przestrzennych (GIS)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Budowa wspólnej wyszukiwarki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Rozwój infrastruktury – zakupy związane z rozwojem serwerowni, pracowni digitalizacyjnej, prace budowlane związane z adaptacją pomieszczeń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Szkolenia pracowników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Działania edukacyjne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Promocja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Administrowanie projektem.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Projekt „www.muzeach” jest dofinansowany z Funduszy Europejskich oraz ze środków Ministra Kultury i Dziedzictwa Narodowego. Projekt jest realizowany w ramach Programu Operacyjnego Polska Cyfrowa na lata 2014-2020, oś Priorytetowa nr 2 „E-administracja i otwarty rząd”, działanie nr 2.3 „Cyfrowa dostępność i użyteczność informacji sektora publicznego”, poddziałanie nr 2.3.2 „Cyfrowe udostępnienie zasobów kultury”.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„www.muzeach” dofinansowany z Funduszy Europejskich oraz ze środków Ministra Kultury i Dziedzictwa Narodowego.</w:t>
      </w:r>
    </w:p>
    <w:p>
      <w:r>
        <w:rPr>
          <w:rFonts w:ascii="calibri" w:hAnsi="calibri" w:eastAsia="calibri" w:cs="calibri"/>
          <w:sz w:val="24"/>
          <w:szCs w:val="24"/>
        </w:rPr>
        <w:t xml:space="preserve">Beneficjent: Muzeum Pałacu Króla Jana III w Wilanowie,</w:t>
      </w:r>
    </w:p>
    <w:p>
      <w:r>
        <w:rPr>
          <w:rFonts w:ascii="calibri" w:hAnsi="calibri" w:eastAsia="calibri" w:cs="calibri"/>
          <w:sz w:val="24"/>
          <w:szCs w:val="24"/>
        </w:rPr>
        <w:t xml:space="preserve">Partnerzy: Muzeum Historii Żydów Polskich POLIN, Muzeum Narodowe w Lublinie, Muzeum Narodowe w Szczecinie, Muzeum – Zamek w Łańcucie.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2024-03-29T08:20:22+01:00</dcterms:created>
  <dcterms:modified xsi:type="dcterms:W3CDTF">2024-03-29T08:20:22+01:00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